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работа в программе Zoom ДЗ №5 стр. 68.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13. 11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работа в программе Zoom ДЗ № 2 стр. 70.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AMUW2mVK0klOLl7GcfQFlf5K8Jk4tjGLGflV+r/Wn0gkwZ/MLs3qnzzujIuWcQ0rMGxUM5T5Gausey+c/nsjnjLkaQKsYbdQzIpTtY5ToMY515hrFjX3o9U=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